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2C" w:rsidRPr="00CE202C" w:rsidRDefault="00CE202C" w:rsidP="00CE202C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Общественный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заказ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–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</w:p>
    <w:p w:rsidR="00317234" w:rsidRPr="00CE202C" w:rsidRDefault="00CE202C" w:rsidP="00CE202C">
      <w:pPr>
        <w:rPr>
          <w:rFonts w:eastAsiaTheme="minorEastAsia" w:hAnsi="Century Gothic"/>
          <w:color w:val="02AE1F"/>
          <w:kern w:val="24"/>
          <w:sz w:val="28"/>
          <w:szCs w:val="28"/>
          <w:lang w:eastAsia="ru-RU"/>
        </w:rPr>
      </w:pP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это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запрос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,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исходящий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от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тех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,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кто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наряду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с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государством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предоставляет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ресурсы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сфере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образования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,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т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.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е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.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родителей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,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общественных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организаций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,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работодателей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и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т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.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д</w:t>
      </w:r>
      <w:r w:rsidRPr="00CE202C">
        <w:rPr>
          <w:rFonts w:eastAsiaTheme="minorEastAsia" w:hAnsi="Century Gothic"/>
          <w:color w:val="02AE1F"/>
          <w:kern w:val="24"/>
          <w:sz w:val="28"/>
          <w:szCs w:val="28"/>
          <w:lang w:eastAsia="ru-RU"/>
        </w:rPr>
        <w:t>.</w:t>
      </w:r>
    </w:p>
    <w:p w:rsidR="00CE202C" w:rsidRPr="00CE202C" w:rsidRDefault="00CE202C" w:rsidP="00CE202C">
      <w:pPr>
        <w:pStyle w:val="a3"/>
        <w:spacing w:before="0" w:beforeAutospacing="0" w:after="0" w:afterAutospacing="0"/>
        <w:rPr>
          <w:sz w:val="28"/>
          <w:szCs w:val="28"/>
        </w:rPr>
      </w:pP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>Закон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>«Об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>образовании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>в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>РФ»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 xml:space="preserve"> </w:t>
      </w:r>
    </w:p>
    <w:p w:rsidR="00CE202C" w:rsidRPr="00CE202C" w:rsidRDefault="00CE202C" w:rsidP="00CE202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proofErr w:type="gramStart"/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>Ст</w:t>
      </w:r>
      <w:proofErr w:type="spellEnd"/>
      <w:proofErr w:type="gramEnd"/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 xml:space="preserve"> 44. 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>Родители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 xml:space="preserve"> (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>законные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>представители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 xml:space="preserve">) 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>имеют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>право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>принимать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>участие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>в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>управлении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>организацией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 xml:space="preserve">, 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>знакомиться</w:t>
      </w:r>
    </w:p>
    <w:p w:rsidR="00CE202C" w:rsidRPr="00CE202C" w:rsidRDefault="00CE202C" w:rsidP="00CE202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>с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>содержанием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>образования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 xml:space="preserve">, 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>методами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>обучения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000000"/>
          <w:kern w:val="24"/>
          <w:sz w:val="28"/>
          <w:szCs w:val="28"/>
        </w:rPr>
        <w:t>воспитания</w:t>
      </w:r>
    </w:p>
    <w:p w:rsidR="00CE202C" w:rsidRPr="00CE202C" w:rsidRDefault="00CE202C" w:rsidP="00CE202C">
      <w:pPr>
        <w:pStyle w:val="a3"/>
        <w:spacing w:before="0" w:beforeAutospacing="0" w:after="0" w:afterAutospacing="0"/>
        <w:rPr>
          <w:sz w:val="28"/>
          <w:szCs w:val="28"/>
        </w:rPr>
      </w:pP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>Проблемы</w:t>
      </w:r>
    </w:p>
    <w:p w:rsidR="00CE202C" w:rsidRPr="00CE202C" w:rsidRDefault="00CE202C" w:rsidP="00CE202C">
      <w:pPr>
        <w:numPr>
          <w:ilvl w:val="0"/>
          <w:numId w:val="1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13A808"/>
          <w:sz w:val="28"/>
          <w:szCs w:val="28"/>
          <w:lang w:eastAsia="ru-RU"/>
        </w:rPr>
      </w:pP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>Родители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>не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>имеют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>четких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>представлений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>о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>специфике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>дошкольного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>образования</w:t>
      </w:r>
    </w:p>
    <w:p w:rsidR="00CE202C" w:rsidRPr="00CE202C" w:rsidRDefault="00CE202C" w:rsidP="00CE202C">
      <w:pPr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</w:pP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>Разрыв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>между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>изменяющимися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>потребностями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>семьи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>и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>реальными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>возможностями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>системы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>образования</w:t>
      </w:r>
    </w:p>
    <w:p w:rsidR="00CE202C" w:rsidRPr="00CE202C" w:rsidRDefault="00CE202C" w:rsidP="00CE2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02C">
        <w:rPr>
          <w:rFonts w:eastAsiaTheme="minorEastAsia" w:hAnsi="Century Gothic"/>
          <w:b/>
          <w:bCs/>
          <w:color w:val="FF0000"/>
          <w:kern w:val="24"/>
          <w:sz w:val="28"/>
          <w:szCs w:val="28"/>
          <w:lang w:eastAsia="ru-RU"/>
        </w:rPr>
        <w:t>ФГОС</w:t>
      </w:r>
      <w:r w:rsidRPr="00CE202C">
        <w:rPr>
          <w:rFonts w:eastAsiaTheme="minorEastAsia" w:hAnsi="Century Gothic"/>
          <w:b/>
          <w:bCs/>
          <w:color w:val="FF0000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FF0000"/>
          <w:kern w:val="24"/>
          <w:sz w:val="28"/>
          <w:szCs w:val="28"/>
          <w:lang w:eastAsia="ru-RU"/>
        </w:rPr>
        <w:t>дошкольного</w:t>
      </w:r>
      <w:r w:rsidRPr="00CE202C">
        <w:rPr>
          <w:rFonts w:eastAsiaTheme="minorEastAsia" w:hAnsi="Century Gothic"/>
          <w:b/>
          <w:bCs/>
          <w:color w:val="FF0000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FF0000"/>
          <w:kern w:val="24"/>
          <w:sz w:val="28"/>
          <w:szCs w:val="28"/>
          <w:lang w:eastAsia="ru-RU"/>
        </w:rPr>
        <w:t>образования</w:t>
      </w:r>
      <w:r w:rsidRPr="00CE202C">
        <w:rPr>
          <w:rFonts w:eastAsiaTheme="minorEastAsia" w:hAnsi="Century Gothic"/>
          <w:b/>
          <w:bCs/>
          <w:color w:val="FF0000"/>
          <w:kern w:val="24"/>
          <w:sz w:val="28"/>
          <w:szCs w:val="28"/>
          <w:lang w:eastAsia="ru-RU"/>
        </w:rPr>
        <w:t xml:space="preserve"> </w:t>
      </w:r>
    </w:p>
    <w:p w:rsidR="00CE202C" w:rsidRPr="00CE202C" w:rsidRDefault="00CE202C" w:rsidP="00CE202C">
      <w:pPr>
        <w:pStyle w:val="a3"/>
        <w:spacing w:before="0" w:beforeAutospacing="0" w:after="0" w:afterAutospacing="0"/>
        <w:rPr>
          <w:sz w:val="28"/>
          <w:szCs w:val="28"/>
        </w:rPr>
      </w:pP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</w:rPr>
        <w:t>должен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</w:rPr>
        <w:t xml:space="preserve"> 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</w:rPr>
        <w:t>стать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</w:rPr>
        <w:t xml:space="preserve"> 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</w:rPr>
        <w:t>регулятором</w:t>
      </w:r>
      <w:r w:rsidRPr="00CE202C">
        <w:rPr>
          <w:rFonts w:asciiTheme="minorHAnsi" w:eastAsiaTheme="minorEastAsia" w:hAnsi="Century Gothic" w:cstheme="minorBidi"/>
          <w:b/>
          <w:bCs/>
          <w:color w:val="13A808"/>
          <w:kern w:val="24"/>
          <w:sz w:val="28"/>
          <w:szCs w:val="28"/>
        </w:rPr>
        <w:t xml:space="preserve">   </w:t>
      </w:r>
      <w:r w:rsidRPr="00CE202C">
        <w:rPr>
          <w:rFonts w:asciiTheme="minorHAnsi" w:eastAsiaTheme="minorEastAsia" w:hAnsi="Century Gothic" w:cstheme="minorBidi"/>
          <w:b/>
          <w:bCs/>
          <w:color w:val="13A808"/>
          <w:kern w:val="24"/>
          <w:sz w:val="28"/>
          <w:szCs w:val="28"/>
        </w:rPr>
        <w:t>системы</w:t>
      </w:r>
      <w:r w:rsidRPr="00CE202C">
        <w:rPr>
          <w:rFonts w:asciiTheme="minorHAnsi" w:eastAsiaTheme="minorEastAsia" w:hAnsi="Century Gothic" w:cstheme="minorBidi"/>
          <w:b/>
          <w:bCs/>
          <w:color w:val="13A808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13A808"/>
          <w:kern w:val="24"/>
          <w:sz w:val="28"/>
          <w:szCs w:val="28"/>
        </w:rPr>
        <w:t>отношений</w:t>
      </w:r>
      <w:r w:rsidRPr="00CE202C">
        <w:rPr>
          <w:rFonts w:asciiTheme="minorHAnsi" w:eastAsiaTheme="minorEastAsia" w:hAnsi="Century Gothic" w:cstheme="minorBidi"/>
          <w:b/>
          <w:bCs/>
          <w:color w:val="13A808"/>
          <w:kern w:val="24"/>
          <w:sz w:val="28"/>
          <w:szCs w:val="28"/>
        </w:rPr>
        <w:t xml:space="preserve">            </w:t>
      </w:r>
    </w:p>
    <w:p w:rsidR="00CE202C" w:rsidRPr="00CE202C" w:rsidRDefault="00CE202C" w:rsidP="00CE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 xml:space="preserve">   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>дошкольной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>организации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 xml:space="preserve"> </w:t>
      </w:r>
    </w:p>
    <w:p w:rsidR="00CE202C" w:rsidRPr="00CE202C" w:rsidRDefault="00CE202C" w:rsidP="00CE202C">
      <w:pPr>
        <w:spacing w:after="0" w:line="240" w:lineRule="auto"/>
        <w:jc w:val="center"/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</w:pP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>с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>семьей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>и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  <w:t>сообществом</w:t>
      </w:r>
    </w:p>
    <w:p w:rsidR="00CE202C" w:rsidRPr="00CE202C" w:rsidRDefault="00CE202C" w:rsidP="00CE202C">
      <w:pPr>
        <w:spacing w:after="0" w:line="240" w:lineRule="auto"/>
        <w:jc w:val="center"/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</w:pPr>
    </w:p>
    <w:p w:rsidR="00CE202C" w:rsidRPr="00CE202C" w:rsidRDefault="00CE202C" w:rsidP="00CE2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Каковы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ожидания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и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требования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родительской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общественности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?</w:t>
      </w:r>
    </w:p>
    <w:p w:rsidR="00CE202C" w:rsidRPr="00CE202C" w:rsidRDefault="00CE202C" w:rsidP="00CE202C">
      <w:pPr>
        <w:spacing w:after="0" w:line="240" w:lineRule="auto"/>
        <w:jc w:val="center"/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</w:pPr>
    </w:p>
    <w:p w:rsidR="00CE202C" w:rsidRPr="00CE202C" w:rsidRDefault="00CE202C" w:rsidP="00CE20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E202C">
        <w:rPr>
          <w:rFonts w:asciiTheme="minorHAnsi" w:eastAsiaTheme="minorEastAsia" w:hAnsi="Century Gothic" w:cstheme="minorBidi"/>
          <w:b/>
          <w:bCs/>
          <w:color w:val="FF0000"/>
          <w:kern w:val="24"/>
          <w:sz w:val="28"/>
          <w:szCs w:val="28"/>
        </w:rPr>
        <w:t>Дошкольное</w:t>
      </w:r>
      <w:r w:rsidRPr="00CE202C">
        <w:rPr>
          <w:rFonts w:asciiTheme="minorHAnsi" w:eastAsiaTheme="minorEastAsia" w:hAnsi="Century Gothic" w:cstheme="minorBidi"/>
          <w:b/>
          <w:bCs/>
          <w:color w:val="FF0000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FF0000"/>
          <w:kern w:val="24"/>
          <w:sz w:val="28"/>
          <w:szCs w:val="28"/>
        </w:rPr>
        <w:t>образование</w:t>
      </w:r>
      <w:r w:rsidRPr="00CE202C">
        <w:rPr>
          <w:rFonts w:asciiTheme="minorHAnsi" w:eastAsiaTheme="minorEastAsia" w:hAnsi="Century Gothic" w:cstheme="minorBidi"/>
          <w:b/>
          <w:bCs/>
          <w:color w:val="FF0000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FF0000"/>
          <w:kern w:val="24"/>
          <w:sz w:val="28"/>
          <w:szCs w:val="28"/>
        </w:rPr>
        <w:t>–</w:t>
      </w:r>
      <w:r w:rsidRPr="00CE202C">
        <w:rPr>
          <w:rFonts w:asciiTheme="minorHAnsi" w:eastAsiaTheme="minorEastAsia" w:hAnsi="Century Gothic" w:cstheme="minorBidi"/>
          <w:b/>
          <w:bCs/>
          <w:color w:val="FF0000"/>
          <w:kern w:val="24"/>
          <w:sz w:val="28"/>
          <w:szCs w:val="28"/>
        </w:rPr>
        <w:t xml:space="preserve"> </w:t>
      </w:r>
    </w:p>
    <w:p w:rsidR="00CE202C" w:rsidRPr="00CE202C" w:rsidRDefault="00CE202C" w:rsidP="00CE20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E202C">
        <w:rPr>
          <w:rFonts w:asciiTheme="minorHAnsi" w:eastAsiaTheme="minorEastAsia" w:hAnsi="Century Gothic" w:cstheme="minorBidi"/>
          <w:b/>
          <w:bCs/>
          <w:color w:val="FF0000"/>
          <w:kern w:val="24"/>
          <w:sz w:val="28"/>
          <w:szCs w:val="28"/>
        </w:rPr>
        <w:t>уровень</w:t>
      </w:r>
      <w:r w:rsidRPr="00CE202C">
        <w:rPr>
          <w:rFonts w:asciiTheme="minorHAnsi" w:eastAsiaTheme="minorEastAsia" w:hAnsi="Century Gothic" w:cstheme="minorBidi"/>
          <w:b/>
          <w:bCs/>
          <w:color w:val="FF0000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FF0000"/>
          <w:kern w:val="24"/>
          <w:sz w:val="28"/>
          <w:szCs w:val="28"/>
        </w:rPr>
        <w:t>общего</w:t>
      </w:r>
      <w:r w:rsidRPr="00CE202C">
        <w:rPr>
          <w:rFonts w:asciiTheme="minorHAnsi" w:eastAsiaTheme="minorEastAsia" w:hAnsi="Century Gothic" w:cstheme="minorBidi"/>
          <w:b/>
          <w:bCs/>
          <w:color w:val="FF0000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FF0000"/>
          <w:kern w:val="24"/>
          <w:sz w:val="28"/>
          <w:szCs w:val="28"/>
        </w:rPr>
        <w:t>образования</w:t>
      </w:r>
    </w:p>
    <w:p w:rsidR="00CE202C" w:rsidRPr="00CE202C" w:rsidRDefault="00CE202C" w:rsidP="00CE202C">
      <w:pPr>
        <w:pStyle w:val="a3"/>
        <w:spacing w:before="0" w:beforeAutospacing="0" w:after="0" w:afterAutospacing="0"/>
        <w:rPr>
          <w:sz w:val="28"/>
          <w:szCs w:val="28"/>
        </w:rPr>
      </w:pPr>
      <w:r w:rsidRPr="00CE202C">
        <w:rPr>
          <w:rFonts w:asciiTheme="minorHAnsi" w:eastAsiaTheme="minorEastAsia" w:hAnsi="Century Gothic" w:cstheme="minorBidi"/>
          <w:b/>
          <w:bCs/>
          <w:color w:val="13A808"/>
          <w:kern w:val="24"/>
          <w:sz w:val="28"/>
          <w:szCs w:val="28"/>
        </w:rPr>
        <w:t xml:space="preserve">              </w:t>
      </w:r>
    </w:p>
    <w:p w:rsidR="00CE202C" w:rsidRPr="00CE202C" w:rsidRDefault="00CE202C" w:rsidP="00CE20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E202C">
        <w:rPr>
          <w:rFonts w:asciiTheme="minorHAnsi" w:eastAsiaTheme="minorEastAsia" w:hAnsi="Century Gothic" w:cstheme="minorBidi"/>
          <w:b/>
          <w:bCs/>
          <w:color w:val="13A808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13A808"/>
          <w:kern w:val="24"/>
          <w:sz w:val="28"/>
          <w:szCs w:val="28"/>
        </w:rPr>
        <w:t>Разделение</w:t>
      </w:r>
      <w:r w:rsidRPr="00CE202C">
        <w:rPr>
          <w:rFonts w:asciiTheme="minorHAnsi" w:eastAsiaTheme="minorEastAsia" w:hAnsi="Century Gothic" w:cstheme="minorBidi"/>
          <w:b/>
          <w:bCs/>
          <w:color w:val="13A808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13A808"/>
          <w:kern w:val="24"/>
          <w:sz w:val="28"/>
          <w:szCs w:val="28"/>
        </w:rPr>
        <w:t>услуг</w:t>
      </w:r>
      <w:r w:rsidRPr="00CE202C">
        <w:rPr>
          <w:rFonts w:asciiTheme="minorHAnsi" w:eastAsiaTheme="minorEastAsia" w:hAnsi="Century Gothic" w:cstheme="minorBidi"/>
          <w:b/>
          <w:bCs/>
          <w:color w:val="13A808"/>
          <w:kern w:val="24"/>
          <w:sz w:val="28"/>
          <w:szCs w:val="28"/>
        </w:rPr>
        <w:t xml:space="preserve"> </w:t>
      </w:r>
      <w:proofErr w:type="gramStart"/>
      <w:r w:rsidRPr="00CE202C">
        <w:rPr>
          <w:rFonts w:asciiTheme="minorHAnsi" w:eastAsiaTheme="minorEastAsia" w:hAnsi="Century Gothic" w:cstheme="minorBidi"/>
          <w:b/>
          <w:bCs/>
          <w:color w:val="13A808"/>
          <w:kern w:val="24"/>
          <w:sz w:val="28"/>
          <w:szCs w:val="28"/>
        </w:rPr>
        <w:t>на</w:t>
      </w:r>
      <w:proofErr w:type="gramEnd"/>
      <w:r w:rsidRPr="00CE202C">
        <w:rPr>
          <w:rFonts w:asciiTheme="minorHAnsi" w:eastAsiaTheme="minorEastAsia" w:hAnsi="Century Gothic" w:cstheme="minorBidi"/>
          <w:b/>
          <w:bCs/>
          <w:color w:val="13A808"/>
          <w:kern w:val="24"/>
          <w:sz w:val="28"/>
          <w:szCs w:val="28"/>
        </w:rPr>
        <w:t>:</w:t>
      </w:r>
    </w:p>
    <w:p w:rsidR="00CE202C" w:rsidRPr="00CE202C" w:rsidRDefault="00CE202C" w:rsidP="00CE202C">
      <w:pPr>
        <w:pStyle w:val="a4"/>
        <w:numPr>
          <w:ilvl w:val="0"/>
          <w:numId w:val="2"/>
        </w:numPr>
        <w:rPr>
          <w:color w:val="02AE1F"/>
          <w:sz w:val="28"/>
          <w:szCs w:val="28"/>
        </w:rPr>
      </w:pPr>
      <w:r w:rsidRPr="00CE202C">
        <w:rPr>
          <w:rFonts w:asciiTheme="minorHAnsi" w:eastAsiaTheme="minorEastAsia" w:hAnsi="Century Gothic" w:cstheme="minorBidi"/>
          <w:b/>
          <w:bCs/>
          <w:color w:val="13A808"/>
          <w:kern w:val="24"/>
          <w:sz w:val="28"/>
          <w:szCs w:val="28"/>
        </w:rPr>
        <w:t>Дошкольное</w:t>
      </w:r>
      <w:r w:rsidRPr="00CE202C">
        <w:rPr>
          <w:rFonts w:asciiTheme="minorHAnsi" w:eastAsiaTheme="minorEastAsia" w:hAnsi="Century Gothic" w:cstheme="minorBidi"/>
          <w:b/>
          <w:bCs/>
          <w:color w:val="13A808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13A808"/>
          <w:kern w:val="24"/>
          <w:sz w:val="28"/>
          <w:szCs w:val="28"/>
        </w:rPr>
        <w:t>образование</w:t>
      </w:r>
    </w:p>
    <w:p w:rsidR="00CE202C" w:rsidRPr="00CE202C" w:rsidRDefault="00CE202C" w:rsidP="00CE202C">
      <w:pPr>
        <w:pStyle w:val="a4"/>
        <w:numPr>
          <w:ilvl w:val="0"/>
          <w:numId w:val="2"/>
        </w:numPr>
        <w:rPr>
          <w:color w:val="02AE1F"/>
          <w:sz w:val="28"/>
          <w:szCs w:val="28"/>
        </w:rPr>
      </w:pPr>
      <w:r w:rsidRPr="00CE202C">
        <w:rPr>
          <w:rFonts w:asciiTheme="minorHAnsi" w:eastAsiaTheme="minorEastAsia" w:hAnsi="Century Gothic" w:cstheme="minorBidi"/>
          <w:b/>
          <w:bCs/>
          <w:color w:val="13A808"/>
          <w:kern w:val="24"/>
          <w:sz w:val="28"/>
          <w:szCs w:val="28"/>
        </w:rPr>
        <w:t>Услуга</w:t>
      </w:r>
      <w:r w:rsidRPr="00CE202C">
        <w:rPr>
          <w:rFonts w:asciiTheme="minorHAnsi" w:eastAsiaTheme="minorEastAsia" w:hAnsi="Century Gothic" w:cstheme="minorBidi"/>
          <w:b/>
          <w:bCs/>
          <w:color w:val="13A808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13A808"/>
          <w:kern w:val="24"/>
          <w:sz w:val="28"/>
          <w:szCs w:val="28"/>
        </w:rPr>
        <w:t>присмотра</w:t>
      </w:r>
      <w:r w:rsidRPr="00CE202C">
        <w:rPr>
          <w:rFonts w:asciiTheme="minorHAnsi" w:eastAsiaTheme="minorEastAsia" w:hAnsi="Century Gothic" w:cstheme="minorBidi"/>
          <w:b/>
          <w:bCs/>
          <w:color w:val="13A808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13A808"/>
          <w:kern w:val="24"/>
          <w:sz w:val="28"/>
          <w:szCs w:val="28"/>
        </w:rPr>
        <w:t>и</w:t>
      </w:r>
      <w:r w:rsidRPr="00CE202C">
        <w:rPr>
          <w:rFonts w:asciiTheme="minorHAnsi" w:eastAsiaTheme="minorEastAsia" w:hAnsi="Century Gothic" w:cstheme="minorBidi"/>
          <w:b/>
          <w:bCs/>
          <w:color w:val="13A808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13A808"/>
          <w:kern w:val="24"/>
          <w:sz w:val="28"/>
          <w:szCs w:val="28"/>
        </w:rPr>
        <w:t>ухода</w:t>
      </w:r>
      <w:r w:rsidRPr="00CE202C">
        <w:rPr>
          <w:rFonts w:asciiTheme="minorHAnsi" w:eastAsiaTheme="minorEastAsia" w:hAnsi="Century Gothic" w:cstheme="minorBidi"/>
          <w:b/>
          <w:bCs/>
          <w:color w:val="13A808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13A808"/>
          <w:kern w:val="24"/>
          <w:sz w:val="28"/>
          <w:szCs w:val="28"/>
        </w:rPr>
        <w:t>за</w:t>
      </w:r>
      <w:r w:rsidRPr="00CE202C">
        <w:rPr>
          <w:rFonts w:asciiTheme="minorHAnsi" w:eastAsiaTheme="minorEastAsia" w:hAnsi="Century Gothic" w:cstheme="minorBidi"/>
          <w:b/>
          <w:bCs/>
          <w:color w:val="13A808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13A808"/>
          <w:kern w:val="24"/>
          <w:sz w:val="28"/>
          <w:szCs w:val="28"/>
        </w:rPr>
        <w:t>детьми</w:t>
      </w:r>
    </w:p>
    <w:p w:rsidR="00CE202C" w:rsidRPr="00CE202C" w:rsidRDefault="00CE202C" w:rsidP="00CE202C">
      <w:pPr>
        <w:spacing w:after="0" w:line="240" w:lineRule="auto"/>
        <w:jc w:val="center"/>
        <w:rPr>
          <w:rFonts w:eastAsiaTheme="minorEastAsia" w:hAnsi="Century Gothic"/>
          <w:b/>
          <w:bCs/>
          <w:color w:val="13A808"/>
          <w:kern w:val="24"/>
          <w:sz w:val="28"/>
          <w:szCs w:val="28"/>
          <w:lang w:eastAsia="ru-RU"/>
        </w:rPr>
      </w:pPr>
    </w:p>
    <w:p w:rsidR="00CE202C" w:rsidRPr="00CE202C" w:rsidRDefault="00CE202C" w:rsidP="00CE2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02C" w:rsidRPr="00CE202C" w:rsidRDefault="00CE202C" w:rsidP="00CE202C">
      <w:pPr>
        <w:rPr>
          <w:rFonts w:eastAsiaTheme="minorEastAsia" w:hAnsi="Century Gothic"/>
          <w:b/>
          <w:bCs/>
          <w:color w:val="02AE1F"/>
          <w:kern w:val="24"/>
          <w:sz w:val="28"/>
          <w:szCs w:val="28"/>
        </w:rPr>
      </w:pP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</w:rPr>
        <w:t>Каким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</w:rPr>
        <w:t>должен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</w:rPr>
        <w:t>стать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</w:rPr>
        <w:t>запрос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</w:rPr>
        <w:t>на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</w:rPr>
        <w:t>качество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</w:rPr>
        <w:t>дошкольного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</w:rPr>
        <w:t>образования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</w:rPr>
        <w:t>со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</w:rPr>
        <w:t>стороны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</w:rPr>
        <w:t>родителей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</w:rPr>
        <w:t>?</w:t>
      </w:r>
    </w:p>
    <w:p w:rsidR="00CE202C" w:rsidRPr="00CE202C" w:rsidRDefault="00CE202C" w:rsidP="00CE202C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Открытость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дошкольной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организации</w:t>
      </w:r>
    </w:p>
    <w:p w:rsidR="00CE202C" w:rsidRPr="00CE202C" w:rsidRDefault="00CE202C" w:rsidP="00CE202C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Ориентация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ДОУ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на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изменяющийся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спрос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общественности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,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учет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интересов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конкретной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семьи</w:t>
      </w:r>
    </w:p>
    <w:p w:rsidR="00CE202C" w:rsidRPr="00CE202C" w:rsidRDefault="00CE202C" w:rsidP="00CE202C">
      <w:pPr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</w:pP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Информационная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открытость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,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система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информирования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родителей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об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образовательных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услугах</w:t>
      </w:r>
    </w:p>
    <w:p w:rsidR="00CE202C" w:rsidRPr="00CE202C" w:rsidRDefault="00CE202C" w:rsidP="00CE202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lastRenderedPageBreak/>
        <w:t>Сегодня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>родителей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>волнует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>доступность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>и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>качество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>дошкольного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>образования</w:t>
      </w:r>
    </w:p>
    <w:p w:rsidR="00CE202C" w:rsidRPr="00CE202C" w:rsidRDefault="00CE202C" w:rsidP="00CE202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>Каковы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>показатели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>оценки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>качества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>?</w:t>
      </w:r>
    </w:p>
    <w:p w:rsidR="00CE202C" w:rsidRPr="00CE202C" w:rsidRDefault="00CE202C" w:rsidP="00CE202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>Качество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>условий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 xml:space="preserve">, 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>качество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>образовательного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>процесса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 xml:space="preserve">, 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>качество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>образовательных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 xml:space="preserve"> </w:t>
      </w:r>
      <w:r w:rsidRPr="00CE202C"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  <w:t>результатов</w:t>
      </w:r>
    </w:p>
    <w:p w:rsidR="00CE202C" w:rsidRPr="00CE202C" w:rsidRDefault="00CE202C" w:rsidP="00CE202C">
      <w:pPr>
        <w:pStyle w:val="a4"/>
        <w:jc w:val="both"/>
        <w:rPr>
          <w:rFonts w:asciiTheme="minorHAnsi" w:eastAsiaTheme="minorEastAsia" w:hAnsi="Century Gothic" w:cstheme="minorBidi"/>
          <w:b/>
          <w:bCs/>
          <w:color w:val="02AE1F"/>
          <w:kern w:val="24"/>
          <w:sz w:val="28"/>
          <w:szCs w:val="28"/>
        </w:rPr>
      </w:pPr>
    </w:p>
    <w:p w:rsidR="00CE202C" w:rsidRPr="00CE202C" w:rsidRDefault="00CE202C" w:rsidP="00CE202C">
      <w:pPr>
        <w:pStyle w:val="a4"/>
        <w:jc w:val="both"/>
        <w:rPr>
          <w:sz w:val="28"/>
          <w:szCs w:val="28"/>
        </w:rPr>
      </w:pPr>
    </w:p>
    <w:p w:rsidR="00CE202C" w:rsidRPr="00CE202C" w:rsidRDefault="00CE202C" w:rsidP="00CE202C">
      <w:pPr>
        <w:ind w:left="720"/>
        <w:rPr>
          <w:b/>
          <w:bCs/>
          <w:sz w:val="28"/>
          <w:szCs w:val="28"/>
        </w:rPr>
      </w:pPr>
      <w:r w:rsidRPr="00CE202C">
        <w:rPr>
          <w:b/>
          <w:bCs/>
          <w:sz w:val="28"/>
          <w:szCs w:val="28"/>
        </w:rPr>
        <w:t>Пути решения проблемы</w:t>
      </w:r>
    </w:p>
    <w:p w:rsidR="00CE202C" w:rsidRPr="00CE202C" w:rsidRDefault="00CE202C" w:rsidP="00CE202C">
      <w:pPr>
        <w:ind w:left="720"/>
        <w:rPr>
          <w:sz w:val="28"/>
          <w:szCs w:val="28"/>
        </w:rPr>
      </w:pPr>
    </w:p>
    <w:p w:rsidR="00CE202C" w:rsidRPr="00CE202C" w:rsidRDefault="00CE202C" w:rsidP="00CE202C">
      <w:pPr>
        <w:numPr>
          <w:ilvl w:val="0"/>
          <w:numId w:val="5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Дошкольное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образование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должно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стать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открытой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системой</w:t>
      </w:r>
    </w:p>
    <w:p w:rsidR="00CE202C" w:rsidRPr="00CE202C" w:rsidRDefault="00CE202C" w:rsidP="00CE202C">
      <w:pPr>
        <w:numPr>
          <w:ilvl w:val="0"/>
          <w:numId w:val="5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Органы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общественного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самоуправления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должны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стать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субъектами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системы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управления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организацией</w:t>
      </w:r>
    </w:p>
    <w:p w:rsidR="00CE202C" w:rsidRPr="00CE202C" w:rsidRDefault="00CE202C" w:rsidP="00CE202C">
      <w:pPr>
        <w:rPr>
          <w:sz w:val="28"/>
          <w:szCs w:val="28"/>
        </w:rPr>
      </w:pP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Родители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–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активные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участники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образовательного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 xml:space="preserve"> </w:t>
      </w:r>
      <w:r w:rsidRPr="00CE202C">
        <w:rPr>
          <w:rFonts w:eastAsiaTheme="minorEastAsia" w:hAnsi="Century Gothic"/>
          <w:b/>
          <w:bCs/>
          <w:color w:val="02AE1F"/>
          <w:kern w:val="24"/>
          <w:sz w:val="28"/>
          <w:szCs w:val="28"/>
          <w:lang w:eastAsia="ru-RU"/>
        </w:rPr>
        <w:t>процесса</w:t>
      </w:r>
    </w:p>
    <w:p w:rsidR="00CE202C" w:rsidRPr="00CE202C" w:rsidRDefault="00CE202C" w:rsidP="00CE202C">
      <w:pPr>
        <w:rPr>
          <w:sz w:val="28"/>
          <w:szCs w:val="28"/>
        </w:rPr>
      </w:pPr>
      <w:bookmarkStart w:id="0" w:name="_GoBack"/>
      <w:bookmarkEnd w:id="0"/>
    </w:p>
    <w:sectPr w:rsidR="00CE202C" w:rsidRPr="00CE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8BD"/>
    <w:multiLevelType w:val="hybridMultilevel"/>
    <w:tmpl w:val="05D4EAFE"/>
    <w:lvl w:ilvl="0" w:tplc="D5B064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2C8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BEC1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EA9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BA40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685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C46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EBF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E53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6497D"/>
    <w:multiLevelType w:val="hybridMultilevel"/>
    <w:tmpl w:val="28662E16"/>
    <w:lvl w:ilvl="0" w:tplc="4D94BC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84F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E43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CC3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4DC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E55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03A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AD4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A52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C0624"/>
    <w:multiLevelType w:val="hybridMultilevel"/>
    <w:tmpl w:val="65FE43DA"/>
    <w:lvl w:ilvl="0" w:tplc="5914A5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AC3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6AB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093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4AF7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D2C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684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7EA4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EE2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183047"/>
    <w:multiLevelType w:val="hybridMultilevel"/>
    <w:tmpl w:val="835827C8"/>
    <w:lvl w:ilvl="0" w:tplc="6B5E87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C40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00C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A691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FC07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C41B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41E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E65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509F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DF23A6"/>
    <w:multiLevelType w:val="hybridMultilevel"/>
    <w:tmpl w:val="8D50AB18"/>
    <w:lvl w:ilvl="0" w:tplc="49D62E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4E23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207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7483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B656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68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026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D6FB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69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97"/>
    <w:rsid w:val="00317234"/>
    <w:rsid w:val="00A32097"/>
    <w:rsid w:val="00C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20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20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4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8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1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4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50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32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2007-12-31T18:29:00Z</dcterms:created>
  <dcterms:modified xsi:type="dcterms:W3CDTF">2007-12-31T18:33:00Z</dcterms:modified>
</cp:coreProperties>
</file>