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9C" w:rsidRPr="00A83B9C" w:rsidRDefault="00A83B9C" w:rsidP="00A83B9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об условиях питания и охраны здоровья воспитанников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питания.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организовано 5 -разовое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основных пищевых ингредиентов по итогам накопительной ведомости проводится один раз в месяц,  подсчитывается калорийность (количество белков, жиров, углеводов.)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блюда разработана технологическая карта.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готовой пищи осуществляется только после проведения приёмочного контроля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созданы все условия для организации питания дошкольников. В пищеблоке имеется необходимое технологическое оборудование. Прием пищи проходит отдельно в каждой группе.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9"/>
        <w:gridCol w:w="1966"/>
        <w:gridCol w:w="3192"/>
      </w:tblGrid>
      <w:tr w:rsidR="00A83B9C" w:rsidRPr="00A83B9C" w:rsidTr="00A83B9C">
        <w:tc>
          <w:tcPr>
            <w:tcW w:w="2909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пищи</w:t>
            </w:r>
          </w:p>
        </w:tc>
        <w:tc>
          <w:tcPr>
            <w:tcW w:w="19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калорийности суточного рациона</w:t>
            </w:r>
          </w:p>
        </w:tc>
      </w:tr>
      <w:tr w:rsidR="00A83B9C" w:rsidRPr="00A83B9C" w:rsidTr="00A83B9C">
        <w:tc>
          <w:tcPr>
            <w:tcW w:w="2909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20 %</w:t>
            </w:r>
          </w:p>
        </w:tc>
      </w:tr>
      <w:tr w:rsidR="00A83B9C" w:rsidRPr="00A83B9C" w:rsidTr="00A83B9C">
        <w:tc>
          <w:tcPr>
            <w:tcW w:w="2909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9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</w:tr>
      <w:tr w:rsidR="00A83B9C" w:rsidRPr="00A83B9C" w:rsidTr="00A83B9C">
        <w:tc>
          <w:tcPr>
            <w:tcW w:w="2909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11.45-13.00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40 %</w:t>
            </w:r>
          </w:p>
        </w:tc>
      </w:tr>
      <w:tr w:rsidR="00A83B9C" w:rsidRPr="00A83B9C" w:rsidTr="00A83B9C">
        <w:tc>
          <w:tcPr>
            <w:tcW w:w="2909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15.30-15.55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15 %</w:t>
            </w:r>
          </w:p>
        </w:tc>
      </w:tr>
      <w:tr w:rsidR="00A83B9C" w:rsidRPr="00A83B9C" w:rsidTr="00A83B9C">
        <w:tc>
          <w:tcPr>
            <w:tcW w:w="2909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9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 – 17.20</w:t>
            </w:r>
          </w:p>
        </w:tc>
        <w:tc>
          <w:tcPr>
            <w:tcW w:w="3192" w:type="dxa"/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</w:tbl>
    <w:p w:rsidR="00A83B9C" w:rsidRPr="00A83B9C" w:rsidRDefault="00A83B9C" w:rsidP="00A83B9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Медико-социальные, спортивные помещения и сооружения.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825"/>
        <w:gridCol w:w="2700"/>
      </w:tblGrid>
      <w:tr w:rsidR="00A83B9C" w:rsidRPr="00A83B9C" w:rsidTr="00A83B9C"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год ввода</w:t>
            </w:r>
          </w:p>
        </w:tc>
        <w:tc>
          <w:tcPr>
            <w:tcW w:w="38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наличие помещений, находящихся в оперативном управлении.</w:t>
            </w:r>
          </w:p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объекта технологическим оборудованием.</w:t>
            </w:r>
          </w:p>
        </w:tc>
        <w:tc>
          <w:tcPr>
            <w:tcW w:w="27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239" w:hanging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Эксплутационное</w:t>
            </w:r>
            <w:proofErr w:type="spellEnd"/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объекта (пригодно к работе или нет)</w:t>
            </w:r>
          </w:p>
        </w:tc>
      </w:tr>
      <w:tr w:rsidR="00A83B9C" w:rsidRPr="00A83B9C" w:rsidTr="00A83B9C"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Медико-социальные помещения: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пищеблок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Готовый цех: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для нагрева воды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Жарочный шкаф -1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для взвешивания готовой </w:t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продукции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Сырой цех: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Протирочная машина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–1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Электромясорубка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Склад кладовщика: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 – 2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продуктовые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товарные -1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Морозильный ларь -1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камера -1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Склад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 –3</w:t>
            </w:r>
          </w:p>
        </w:tc>
        <w:tc>
          <w:tcPr>
            <w:tcW w:w="27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Пригодно к эксплуатации</w:t>
            </w:r>
          </w:p>
        </w:tc>
      </w:tr>
      <w:tr w:rsidR="00A83B9C" w:rsidRPr="00A83B9C" w:rsidTr="00A83B9C"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медицинский кабинет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медицинские 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 – 1</w:t>
            </w:r>
          </w:p>
        </w:tc>
        <w:tc>
          <w:tcPr>
            <w:tcW w:w="27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A83B9C" w:rsidRPr="00A83B9C" w:rsidTr="00A83B9C"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процедурный кабинет</w:t>
            </w:r>
          </w:p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лампа– 1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– 1</w:t>
            </w:r>
          </w:p>
        </w:tc>
        <w:tc>
          <w:tcPr>
            <w:tcW w:w="27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  <w:tr w:rsidR="00A83B9C" w:rsidRPr="00A83B9C" w:rsidTr="00A83B9C"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помещения, сооружения:</w:t>
            </w:r>
          </w:p>
        </w:tc>
        <w:tc>
          <w:tcPr>
            <w:tcW w:w="38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83B9C" w:rsidRPr="00A83B9C" w:rsidTr="00A83B9C"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38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сетка для волейбола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дорожка здоровья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3.яма для прыжков</w:t>
            </w:r>
          </w:p>
          <w:p w:rsidR="00A83B9C" w:rsidRPr="00A83B9C" w:rsidRDefault="00A83B9C" w:rsidP="00A83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дуги для перешагивания</w:t>
            </w:r>
          </w:p>
        </w:tc>
        <w:tc>
          <w:tcPr>
            <w:tcW w:w="27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 к эксплуатации</w:t>
            </w:r>
          </w:p>
        </w:tc>
      </w:tr>
    </w:tbl>
    <w:p w:rsidR="00A83B9C" w:rsidRPr="00A83B9C" w:rsidRDefault="00A83B9C" w:rsidP="00A83B9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Медицинское обслуживание.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наряду с администрацией 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организацию качественного питания.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ДОУ предоставляет помещение с соответствующими условиями для работы медицинских работников, осуществляет контроль их деятельности.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Кабинеты </w:t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оснащены медицинским оборудованием: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Письменный стол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Стулья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Кушетка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Шкаф канцелярский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Шкаф аптечный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Умывальная раковина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Ведро с педальной крышкой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Весы медицинские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Ростомер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Лампа настольная – 1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Фонендоскоп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Бикс маленький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Шприцы одноразовые – 20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Термометр медицинский – 20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Грелка резиновая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Пузырь для льда – 2 шт.,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Шпатель металлический – 10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Облучатель –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(лампа бактерицидная) – 2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Аппарат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Ротта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Динамометр – 2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Коробки стерилизационные – 4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Плантограф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Спирометр – 1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Стол манипуляционный 2х полочный – 1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Таблицы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/исследования цветоощущения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Рабкина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Лоток почкообразный – 2 шт.</w:t>
      </w:r>
    </w:p>
    <w:p w:rsidR="00A83B9C" w:rsidRPr="00A83B9C" w:rsidRDefault="00A83B9C" w:rsidP="00A83B9C">
      <w:pPr>
        <w:shd w:val="clear" w:color="auto" w:fill="FFFFFF"/>
        <w:spacing w:before="99" w:after="99" w:line="240" w:lineRule="auto"/>
        <w:ind w:left="6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Жгут кровоостанавливающий – 2 </w:t>
      </w:r>
      <w:proofErr w:type="spellStart"/>
      <w:proofErr w:type="gram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A83B9C" w:rsidRPr="00A83B9C" w:rsidRDefault="00A83B9C" w:rsidP="00A83B9C">
      <w:pPr>
        <w:shd w:val="clear" w:color="auto" w:fill="FFFFFF"/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</w:t>
      </w:r>
      <w:bookmarkStart w:id="0" w:name="_GoBack"/>
      <w:bookmarkEnd w:id="0"/>
      <w:r w:rsidRPr="00A83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изкультурно</w:t>
      </w:r>
      <w:proofErr w:type="spellEnd"/>
      <w:r w:rsidRPr="00A83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оздоровительная работа в ДОУ.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Занятия по физкультуре всех типов: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тренировочные;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– соревнования;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– зачеты;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-самостоятельные;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интегрированные с другими видами деятельности;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праздники и развлечения;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эффективных закаливающих процедур</w:t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воздушное закаливание;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водное закаливание;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по «дорожкам здоровья» (закаливание, элементы рефлексотерапии,</w:t>
      </w:r>
      <w:proofErr w:type="gramEnd"/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плоскостопия);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босиком;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полоскание горла и рта;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максимальное пребывание детей на свежем воздухе.</w:t>
      </w:r>
    </w:p>
    <w:p w:rsidR="00A83B9C" w:rsidRPr="00A83B9C" w:rsidRDefault="00A83B9C" w:rsidP="00A83B9C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Активизация двигательного режима воспитанников</w:t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двигательного режима детей атрибутами и пособиями;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необходимой развивающей среды;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подвижных игр, пеших переходов во время прогулок;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строгое соблюдение двигательного режима и режима дня;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проведение утренней гимнастики, физкультминуток, игр с движениями </w:t>
      </w:r>
      <w:proofErr w:type="gram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 деятельности;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босиком на занятиях физкультурой, ритмикой.</w:t>
      </w:r>
    </w:p>
    <w:p w:rsidR="00A83B9C" w:rsidRPr="00A83B9C" w:rsidRDefault="00A83B9C" w:rsidP="00A83B9C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оздоравливающих</w:t>
      </w:r>
      <w:proofErr w:type="spellEnd"/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технологий на занятиях: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</w:t>
      </w:r>
      <w:proofErr w:type="gram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артикуляционная гимнастики, рекомендованные для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ДОУ;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и коррекционные упражнения, рекомендованные для использования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по «дорожке здоровья».</w:t>
      </w:r>
    </w:p>
    <w:p w:rsidR="00A83B9C" w:rsidRPr="00A83B9C" w:rsidRDefault="00A83B9C" w:rsidP="00A83B9C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Профилактическая работа</w:t>
      </w: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постоянный контроль осанки;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дыхания на занятиях с повышенной двигательной нагрузкой;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мебели в соответствии с ростом детей;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витаминотерапия;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сбалансированное питание;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вакцинация против гриппа;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закаливание;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«С» витаминизация 3 блюда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Консультативно – информационная работа.</w:t>
      </w:r>
    </w:p>
    <w:p w:rsidR="00A83B9C" w:rsidRPr="00A83B9C" w:rsidRDefault="00A83B9C" w:rsidP="00A83B9C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педагогами и персоналом: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помощи всем участникам образовательного процесса,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воспитанников по вопросам сохранения здоровья и профилактических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для дошкольников;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открытые просмотры и показы с использованием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оздоравливающих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A83B9C" w:rsidRPr="00A83B9C" w:rsidRDefault="00A83B9C" w:rsidP="00A83B9C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 родителями: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активное участие родителей в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оздоровительной работе ДОУ </w:t>
      </w:r>
      <w:proofErr w:type="gram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 годового плана;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папок, ширм, письменных консультаций, информационных стендов;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вечеров вопросов и ответов с участием сотрудников ДОУ и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работников;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детьми: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занятий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цикла, занятий с использованием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релаксации, аутотренинга, </w:t>
      </w:r>
      <w:proofErr w:type="spell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оздоравливающих</w:t>
      </w:r>
      <w:proofErr w:type="spellEnd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-оздоровительные, реабилитационные, санитарно-гигиенические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осуществляются медицинскими работниками,</w:t>
      </w:r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воспитателем и другим педагогическим персоналом, имеющим </w:t>
      </w:r>
      <w:proofErr w:type="gramStart"/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</w:t>
      </w:r>
      <w:proofErr w:type="gramEnd"/>
    </w:p>
    <w:p w:rsidR="00A83B9C" w:rsidRPr="00A83B9C" w:rsidRDefault="00A83B9C" w:rsidP="00A83B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подготовку.</w:t>
      </w:r>
    </w:p>
    <w:p w:rsidR="00A83B9C" w:rsidRPr="00A83B9C" w:rsidRDefault="00A83B9C" w:rsidP="00A83B9C">
      <w:pPr>
        <w:shd w:val="clear" w:color="auto" w:fill="FFFFFF"/>
        <w:spacing w:before="99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9C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Комплексная система физкультурно-оздоровительной работы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1670"/>
        <w:gridCol w:w="5314"/>
      </w:tblGrid>
      <w:tr w:rsidR="00A83B9C" w:rsidRPr="00A83B9C" w:rsidTr="00A83B9C">
        <w:tc>
          <w:tcPr>
            <w:tcW w:w="315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Содержание физкультурно-оздоровительной работы</w:t>
            </w:r>
          </w:p>
        </w:tc>
      </w:tr>
      <w:tr w:rsidR="00A83B9C" w:rsidRPr="00A83B9C" w:rsidTr="00A83B9C">
        <w:trPr>
          <w:trHeight w:val="1964"/>
        </w:trPr>
        <w:tc>
          <w:tcPr>
            <w:tcW w:w="315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Создание условий для двигательной активности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Гибкий режим;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Групповые занятия;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оснащение (спортинвентарем, оборудованием, спортивных уголков в группах);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индивидуальный режим пробуждения после дневного сна;</w:t>
            </w:r>
          </w:p>
        </w:tc>
      </w:tr>
      <w:tr w:rsidR="00A83B9C" w:rsidRPr="00A83B9C" w:rsidTr="00A83B9C">
        <w:tc>
          <w:tcPr>
            <w:tcW w:w="315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Система двигательной активности + </w:t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 система психологической помощи</w:t>
            </w:r>
          </w:p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Утренняя гимнастика;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прием детей на улице в теплое время года;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физкультурные занятия;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двигательная активность на прогулке;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физкультура на улице;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подвижные игры;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физкультминутки на занятиях;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гимнастика после дневного сна;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физкультурные досуги, забавы, игры;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спортивно-ритмическая гимнастика;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игры, хороводы, игровые упражнения;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оценка эмоционального состояния детей с последующей коррекцией плана работы;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proofErr w:type="spellStart"/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</w:tr>
      <w:tr w:rsidR="00A83B9C" w:rsidRPr="00A83B9C" w:rsidTr="00A83B9C">
        <w:tc>
          <w:tcPr>
            <w:tcW w:w="1488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lastRenderedPageBreak/>
              <w:t>Система закаливания</w:t>
            </w:r>
          </w:p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В повседневной жизни</w:t>
            </w:r>
          </w:p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Утренний прием на свежем воздухе в теплое время года;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утренняя гимнастика (разные формы: оздоровительный бег, ритмика, ОРУ, игры);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облегченная форма одежды;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ходьба босиком в спальне до и после сна;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сон с доступом воздуха (+19</w:t>
            </w:r>
            <w:proofErr w:type="gramStart"/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 ... +17 °С);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контрастные воздушные ванны (перебежки);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солнечные ванны (в летнее время);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обширное умывание</w:t>
            </w:r>
          </w:p>
        </w:tc>
      </w:tr>
      <w:tr w:rsidR="00A83B9C" w:rsidRPr="00A83B9C" w:rsidTr="00A83B9C">
        <w:trPr>
          <w:trHeight w:val="672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Специально организованная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Полоскание рта;</w:t>
            </w:r>
          </w:p>
        </w:tc>
      </w:tr>
      <w:tr w:rsidR="00A83B9C" w:rsidRPr="00A83B9C" w:rsidTr="00A83B9C">
        <w:tc>
          <w:tcPr>
            <w:tcW w:w="315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Организация рационального питания</w:t>
            </w:r>
          </w:p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Организация второго завтрака (соки, фрукты);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введение овощей и фруктов в обед и полдник;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замена продуктов для детей-аллергиков;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питьевой режим</w:t>
            </w:r>
          </w:p>
        </w:tc>
      </w:tr>
      <w:tr w:rsidR="00A83B9C" w:rsidRPr="00A83B9C" w:rsidTr="00A83B9C">
        <w:tc>
          <w:tcPr>
            <w:tcW w:w="3158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Диагностика уровня физического развития, состояния здоровья, физической подготовленности, </w:t>
            </w:r>
            <w:proofErr w:type="spellStart"/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 состояния</w:t>
            </w:r>
          </w:p>
          <w:p w:rsidR="00A83B9C" w:rsidRPr="00A83B9C" w:rsidRDefault="00A83B9C" w:rsidP="00A83B9C">
            <w:pPr>
              <w:spacing w:before="99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Диагностика уровня физического развития;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диспансеризация детей детской поликлиникой;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диагностика физической подготовленности;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диагностика развития ребенка;</w:t>
            </w:r>
          </w:p>
          <w:p w:rsidR="00A83B9C" w:rsidRPr="00A83B9C" w:rsidRDefault="00A83B9C" w:rsidP="00A83B9C">
            <w:pPr>
              <w:spacing w:before="99" w:after="99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8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Pr="00A83B9C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обследование логопедом</w:t>
            </w:r>
          </w:p>
        </w:tc>
      </w:tr>
    </w:tbl>
    <w:p w:rsidR="00F970A5" w:rsidRDefault="00F970A5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Андронова Нина Ивановна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18.10.2021 по 18.10.2022</w:t>
            </w:r>
          </w:p>
        </w:tc>
      </w:tr>
    </w:tbl>
    <w:sectPr xmlns:w="http://schemas.openxmlformats.org/wordprocessingml/2006/main" w:rsidR="00F970A5" w:rsidSect="00F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700">
    <w:multiLevelType w:val="hybridMultilevel"/>
    <w:lvl w:ilvl="0" w:tplc="88896143">
      <w:start w:val="1"/>
      <w:numFmt w:val="decimal"/>
      <w:lvlText w:val="%1."/>
      <w:lvlJc w:val="left"/>
      <w:pPr>
        <w:ind w:left="720" w:hanging="360"/>
      </w:pPr>
    </w:lvl>
    <w:lvl w:ilvl="1" w:tplc="88896143" w:tentative="1">
      <w:start w:val="1"/>
      <w:numFmt w:val="lowerLetter"/>
      <w:lvlText w:val="%2."/>
      <w:lvlJc w:val="left"/>
      <w:pPr>
        <w:ind w:left="1440" w:hanging="360"/>
      </w:pPr>
    </w:lvl>
    <w:lvl w:ilvl="2" w:tplc="88896143" w:tentative="1">
      <w:start w:val="1"/>
      <w:numFmt w:val="lowerRoman"/>
      <w:lvlText w:val="%3."/>
      <w:lvlJc w:val="right"/>
      <w:pPr>
        <w:ind w:left="2160" w:hanging="180"/>
      </w:pPr>
    </w:lvl>
    <w:lvl w:ilvl="3" w:tplc="88896143" w:tentative="1">
      <w:start w:val="1"/>
      <w:numFmt w:val="decimal"/>
      <w:lvlText w:val="%4."/>
      <w:lvlJc w:val="left"/>
      <w:pPr>
        <w:ind w:left="2880" w:hanging="360"/>
      </w:pPr>
    </w:lvl>
    <w:lvl w:ilvl="4" w:tplc="88896143" w:tentative="1">
      <w:start w:val="1"/>
      <w:numFmt w:val="lowerLetter"/>
      <w:lvlText w:val="%5."/>
      <w:lvlJc w:val="left"/>
      <w:pPr>
        <w:ind w:left="3600" w:hanging="360"/>
      </w:pPr>
    </w:lvl>
    <w:lvl w:ilvl="5" w:tplc="88896143" w:tentative="1">
      <w:start w:val="1"/>
      <w:numFmt w:val="lowerRoman"/>
      <w:lvlText w:val="%6."/>
      <w:lvlJc w:val="right"/>
      <w:pPr>
        <w:ind w:left="4320" w:hanging="180"/>
      </w:pPr>
    </w:lvl>
    <w:lvl w:ilvl="6" w:tplc="88896143" w:tentative="1">
      <w:start w:val="1"/>
      <w:numFmt w:val="decimal"/>
      <w:lvlText w:val="%7."/>
      <w:lvlJc w:val="left"/>
      <w:pPr>
        <w:ind w:left="5040" w:hanging="360"/>
      </w:pPr>
    </w:lvl>
    <w:lvl w:ilvl="7" w:tplc="88896143" w:tentative="1">
      <w:start w:val="1"/>
      <w:numFmt w:val="lowerLetter"/>
      <w:lvlText w:val="%8."/>
      <w:lvlJc w:val="left"/>
      <w:pPr>
        <w:ind w:left="5760" w:hanging="360"/>
      </w:pPr>
    </w:lvl>
    <w:lvl w:ilvl="8" w:tplc="888961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99">
    <w:multiLevelType w:val="hybridMultilevel"/>
    <w:lvl w:ilvl="0" w:tplc="229210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699">
    <w:abstractNumId w:val="15699"/>
  </w:num>
  <w:num w:numId="15700">
    <w:abstractNumId w:val="1570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B9C"/>
    <w:rsid w:val="00A83B9C"/>
    <w:rsid w:val="00F9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B9C"/>
  </w:style>
  <w:style w:type="paragraph" w:customStyle="1" w:styleId="p2">
    <w:name w:val="p2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3B9C"/>
  </w:style>
  <w:style w:type="paragraph" w:customStyle="1" w:styleId="p3">
    <w:name w:val="p3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3B9C"/>
  </w:style>
  <w:style w:type="paragraph" w:customStyle="1" w:styleId="p6">
    <w:name w:val="p6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3B9C"/>
  </w:style>
  <w:style w:type="paragraph" w:customStyle="1" w:styleId="p9">
    <w:name w:val="p9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83B9C"/>
  </w:style>
  <w:style w:type="paragraph" w:customStyle="1" w:styleId="p11">
    <w:name w:val="p11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83B9C"/>
  </w:style>
  <w:style w:type="paragraph" w:customStyle="1" w:styleId="p12">
    <w:name w:val="p12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83B9C"/>
  </w:style>
  <w:style w:type="paragraph" w:customStyle="1" w:styleId="p14">
    <w:name w:val="p14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83B9C"/>
  </w:style>
  <w:style w:type="character" w:customStyle="1" w:styleId="s10">
    <w:name w:val="s10"/>
    <w:basedOn w:val="a0"/>
    <w:rsid w:val="00A83B9C"/>
  </w:style>
  <w:style w:type="paragraph" w:customStyle="1" w:styleId="p17">
    <w:name w:val="p17"/>
    <w:basedOn w:val="a"/>
    <w:rsid w:val="00A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83B9C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573863053" Type="http://schemas.openxmlformats.org/officeDocument/2006/relationships/numbering" Target="numbering.xml"/><Relationship Id="rId500255056" Type="http://schemas.openxmlformats.org/officeDocument/2006/relationships/footnotes" Target="footnotes.xml"/><Relationship Id="rId899868224" Type="http://schemas.openxmlformats.org/officeDocument/2006/relationships/endnotes" Target="endnotes.xml"/><Relationship Id="rId176085077" Type="http://schemas.openxmlformats.org/officeDocument/2006/relationships/comments" Target="comments.xml"/><Relationship Id="rId597048889" Type="http://schemas.microsoft.com/office/2011/relationships/commentsExtended" Target="commentsExtended.xml"/><Relationship Id="rId27913277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EBpNQqBINSUkHIfDdDN7B2N46/o=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</SignatureValue>
  <KeyInfo>
    <X509Data>
      <X509Certificate>MIIFnTCCA4UCFGmuXN4bNSDagNvjEsKHZo/19nwtMA0GCSqGSIb3DQEBCwUAMIGQ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573863053"/>
            <mdssi:RelationshipReference SourceId="rId500255056"/>
            <mdssi:RelationshipReference SourceId="rId899868224"/>
            <mdssi:RelationshipReference SourceId="rId176085077"/>
            <mdssi:RelationshipReference SourceId="rId597048889"/>
            <mdssi:RelationshipReference SourceId="rId279132774"/>
          </Transform>
          <Transform Algorithm="http://www.w3.org/TR/2001/REC-xml-c14n-20010315"/>
        </Transforms>
        <DigestMethod Algorithm="http://www.w3.org/2000/09/xmldsig#sha1"/>
        <DigestValue>EaGX8UXu9tVYQNe2K9e5IJ6tSDE=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ISRhzwvl9leXIbawuPUpuyy2MvQ=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KTH8T0FUddWVChG4G5GjAly34xk=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DndMRs5s3g1aQsIHt2sqS1Fg3OA=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HQad/tsEXRytD9statl9mJsecTQ=</DigestValue>
      </Reference>
      <Reference URI="/word/styles.xml?ContentType=application/vnd.openxmlformats-officedocument.wordprocessingml.styles+xml">
        <DigestMethod Algorithm="http://www.w3.org/2000/09/xmldsig#sha1"/>
        <DigestValue>wzLwT0clMlOzrcF0GmacdAiwDyE=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qFHzbERm/Fd1TYkjQgqqfIUN+EU=</DigestValue>
      </Reference>
    </Manifest>
    <SignatureProperties>
      <SignatureProperty Id="idSignatureTime" Target="#idPackageSignature">
        <mdssi:SignatureTime>
          <mdssi:Format>YYYY-MM-DDThh:mm:ssTZD</mdssi:Format>
          <mdssi:Value>2021-10-21T09:02:38Z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1185</Words>
  <Characters>6757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2</cp:revision>
  <dcterms:created xsi:type="dcterms:W3CDTF">2018-05-03T12:56:00Z</dcterms:created>
  <dcterms:modified xsi:type="dcterms:W3CDTF">2018-05-03T12:57:00Z</dcterms:modified>
</cp:coreProperties>
</file>